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rsidTr="00DA638D">
        <w:trPr>
          <w:trHeight w:val="959"/>
        </w:trPr>
        <w:tc>
          <w:tcPr>
            <w:tcW w:w="9322" w:type="dxa"/>
            <w:tcBorders>
              <w:top w:val="nil"/>
              <w:left w:val="nil"/>
              <w:bottom w:val="nil"/>
              <w:right w:val="nil"/>
            </w:tcBorders>
            <w:shd w:val="clear" w:color="auto" w:fill="F2DBDB" w:themeFill="accent2" w:themeFillTint="33"/>
          </w:tcPr>
          <w:p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CE5F7E" w:rsidRDefault="00CE5F7E" w:rsidP="00DA638D">
            <w:pPr>
              <w:rPr>
                <w:rFonts w:asciiTheme="minorHAnsi" w:eastAsia="Times New Roman" w:hAnsiTheme="minorHAnsi" w:cs="Times New Roman"/>
                <w:sz w:val="36"/>
                <w:szCs w:val="36"/>
                <w:lang w:val="fr-FR" w:eastAsia="fr-FR"/>
              </w:rPr>
            </w:pPr>
          </w:p>
        </w:tc>
      </w:tr>
    </w:tbl>
    <w:p w:rsidR="00CE5F7E" w:rsidRDefault="00CE5F7E" w:rsidP="00CE5F7E">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D3600" w:rsidRDefault="007D3600">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B21B64">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26170C" w:rsidRPr="00CF6F23" w:rsidRDefault="0026170C"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le formulaire Dn devra être joint à la demande de permis.</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rsidR="005C6E30" w:rsidRDefault="005C6E30">
      <w:pPr>
        <w:rPr>
          <w:rFonts w:asciiTheme="minorHAnsi" w:hAnsiTheme="minorHAnsi"/>
          <w:u w:val="single"/>
        </w:rPr>
      </w:pPr>
    </w:p>
    <w:p w:rsidR="003158D0" w:rsidRDefault="003158D0">
      <w:pPr>
        <w:rPr>
          <w:rFonts w:asciiTheme="minorHAnsi" w:hAnsiTheme="minorHAnsi"/>
          <w:b/>
        </w:rPr>
      </w:pPr>
      <w:r>
        <w:rPr>
          <w:rFonts w:asciiTheme="minorHAnsi" w:hAnsiTheme="minorHAnsi"/>
          <w:b/>
        </w:rPr>
        <w:br w:type="page"/>
      </w:r>
    </w:p>
    <w:p w:rsidR="005C6E30" w:rsidRPr="000806C7" w:rsidRDefault="000806C7" w:rsidP="005C6E3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0806C7">
        <w:rPr>
          <w:rFonts w:asciiTheme="minorHAnsi" w:hAnsiTheme="minorHAnsi" w:cstheme="minorBidi"/>
          <w:b/>
          <w:sz w:val="22"/>
          <w:szCs w:val="22"/>
        </w:rPr>
        <w:t>Pour la région de langue française</w:t>
      </w:r>
      <w:r w:rsidR="005C6E30" w:rsidRPr="000806C7">
        <w:rPr>
          <w:rFonts w:asciiTheme="minorHAnsi" w:hAnsiTheme="minorHAnsi" w:cstheme="minorBidi"/>
          <w:b/>
          <w:sz w:val="22"/>
          <w:szCs w:val="22"/>
        </w:rPr>
        <w:t>, en application du Code wallon du Patrimoine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 </w:t>
      </w:r>
      <w:r w:rsidR="005C6E30" w:rsidRPr="000806C7">
        <w:rPr>
          <w:rFonts w:cs="Times New Roman"/>
          <w:color w:val="000000"/>
        </w:rPr>
        <w:t>site archéologique</w:t>
      </w:r>
      <w:r w:rsidRPr="000806C7">
        <w:rPr>
          <w:rFonts w:cs="Times New Roman"/>
          <w:color w:val="000000"/>
        </w:rPr>
        <w:t xml:space="preserve"> </w:t>
      </w:r>
      <w:r w:rsidR="005C6E30" w:rsidRPr="000806C7">
        <w:rPr>
          <w:rFonts w:cs="Times New Roman"/>
          <w:color w:val="000000"/>
        </w:rPr>
        <w:t>- monument - ensemble architectural - inscrit sur la liste de sauvegarde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classé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soumis provisoirement aux effets du classement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site -</w:t>
      </w:r>
      <w:r w:rsidR="005C6E30" w:rsidRPr="000806C7">
        <w:rPr>
          <w:rFonts w:cs="Times New Roman"/>
          <w:color w:val="000000"/>
        </w:rPr>
        <w:t xml:space="preserve"> site archéologique</w:t>
      </w:r>
      <w:r w:rsidRPr="000806C7">
        <w:rPr>
          <w:rFonts w:cs="Times New Roman"/>
          <w:color w:val="000000"/>
        </w:rPr>
        <w:t xml:space="preserve"> </w:t>
      </w:r>
      <w:r w:rsidR="005C6E30" w:rsidRPr="000806C7">
        <w:rPr>
          <w:rFonts w:cs="Times New Roman"/>
          <w:color w:val="000000"/>
        </w:rPr>
        <w:t>- monument - ensemble architectural -</w:t>
      </w:r>
      <w:r w:rsidRPr="000806C7">
        <w:rPr>
          <w:rFonts w:cs="Times New Roman"/>
          <w:color w:val="000000"/>
        </w:rPr>
        <w:t xml:space="preserve"> </w:t>
      </w:r>
      <w:r w:rsidR="005C6E30" w:rsidRPr="000806C7">
        <w:rPr>
          <w:rFonts w:cs="Times New Roman"/>
          <w:color w:val="000000"/>
        </w:rPr>
        <w:t xml:space="preserve">figurant sur la liste du patrimoine immobilier exceptionnel </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zone de protection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pastillé à l’inventaire régional du patrimoine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relevant du petit patrimoine populaire qui bénéficie ou a bénéficié de l’intervention financière de la Région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à l’inventaire communal</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de la structure portante d’un bâtiment antérieur au XX</w:t>
      </w:r>
      <w:r w:rsidRPr="000806C7">
        <w:rPr>
          <w:rStyle w:val="A4"/>
          <w:rFonts w:cs="Times New Roman"/>
          <w:sz w:val="22"/>
          <w:szCs w:val="22"/>
        </w:rPr>
        <w:t xml:space="preserve">e </w:t>
      </w:r>
      <w:r w:rsidRPr="000806C7">
        <w:rPr>
          <w:rFonts w:cs="Times New Roman"/>
          <w:color w:val="000000"/>
        </w:rPr>
        <w:t>siècle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du sol ou du sous-sol du bien</w:t>
      </w:r>
    </w:p>
    <w:p w:rsidR="00D06AAF"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par un projet dont la superficie de construction et d’aménagement des abords est égale ou supérieure à un hectare</w:t>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5F7E" w:rsidRPr="00CE5F7E" w:rsidRDefault="00CE5F7E"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rsidR="0075737F" w:rsidRPr="0075737F" w:rsidRDefault="0075737F" w:rsidP="009E679D">
      <w:pPr>
        <w:jc w:val="both"/>
        <w:rPr>
          <w:rFonts w:asciiTheme="minorHAnsi" w:eastAsia="Times New Roman" w:hAnsiTheme="minorHAnsi" w:cs="Times New Roman"/>
          <w:b/>
          <w:lang w:val="fr-FR" w:eastAsia="fr-FR"/>
        </w:rPr>
      </w:pPr>
    </w:p>
    <w:p w:rsidR="003158D0" w:rsidRDefault="003158D0" w:rsidP="00AC68B4">
      <w:pPr>
        <w:jc w:val="both"/>
        <w:rPr>
          <w:rFonts w:asciiTheme="minorHAnsi" w:eastAsia="Times New Roman" w:hAnsiTheme="minorHAnsi" w:cs="Times New Roman"/>
          <w:b/>
          <w:sz w:val="36"/>
          <w:szCs w:val="36"/>
          <w:lang w:val="fr-FR" w:eastAsia="fr-FR"/>
        </w:rPr>
      </w:pPr>
    </w:p>
    <w:p w:rsidR="003158D0" w:rsidRDefault="003158D0" w:rsidP="00AC68B4">
      <w:pPr>
        <w:jc w:val="both"/>
        <w:rPr>
          <w:rFonts w:asciiTheme="minorHAnsi" w:eastAsia="Times New Roman" w:hAnsiTheme="minorHAnsi" w:cs="Times New Roman"/>
          <w:b/>
          <w:sz w:val="36"/>
          <w:szCs w:val="36"/>
          <w:lang w:val="fr-FR" w:eastAsia="fr-FR"/>
        </w:rPr>
      </w:pPr>
    </w:p>
    <w:p w:rsidR="003158D0" w:rsidRDefault="003158D0" w:rsidP="00AC68B4">
      <w:pPr>
        <w:jc w:val="both"/>
        <w:rPr>
          <w:rFonts w:asciiTheme="minorHAnsi" w:eastAsia="Times New Roman" w:hAnsiTheme="minorHAnsi" w:cs="Times New Roman"/>
          <w:b/>
          <w:sz w:val="36"/>
          <w:szCs w:val="36"/>
          <w:lang w:val="fr-FR" w:eastAsia="fr-FR"/>
        </w:rPr>
      </w:pPr>
    </w:p>
    <w:p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rsidR="00AC68B4" w:rsidRPr="00D66DBD" w:rsidRDefault="00AC68B4" w:rsidP="00AC68B4">
      <w:pPr>
        <w:jc w:val="both"/>
        <w:rPr>
          <w:rStyle w:val="Style135pt"/>
          <w:rFonts w:asciiTheme="minorHAnsi" w:eastAsia="Times New Roman" w:hAnsiTheme="minorHAnsi" w:cs="Times New Roman"/>
          <w:sz w:val="22"/>
          <w:lang w:eastAsia="fr-FR"/>
        </w:rPr>
      </w:pPr>
    </w:p>
    <w:p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AC68B4" w:rsidRPr="00EE1A2D" w:rsidRDefault="00AC68B4" w:rsidP="0075737F">
      <w:pPr>
        <w:jc w:val="both"/>
        <w:rPr>
          <w:rFonts w:asciiTheme="minorHAnsi" w:eastAsia="Times New Roman" w:hAnsiTheme="minorHAnsi" w:cs="Times New Roman"/>
          <w:b/>
          <w:lang w:eastAsia="fr-FR"/>
        </w:rPr>
      </w:pPr>
    </w:p>
    <w:p w:rsidR="000806C7" w:rsidRPr="003158D0" w:rsidRDefault="000806C7" w:rsidP="0075737F">
      <w:pPr>
        <w:jc w:val="both"/>
        <w:rPr>
          <w:rFonts w:asciiTheme="minorHAnsi" w:eastAsia="Times New Roman" w:hAnsiTheme="minorHAnsi" w:cs="Times New Roman"/>
          <w:b/>
          <w:sz w:val="16"/>
          <w:szCs w:val="36"/>
          <w:lang w:val="fr-FR" w:eastAsia="fr-FR"/>
        </w:rPr>
      </w:pPr>
    </w:p>
    <w:p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rsidR="005C6E30" w:rsidRDefault="005C6E30" w:rsidP="005C6E30">
      <w:pPr>
        <w:rPr>
          <w:rFonts w:asciiTheme="minorHAnsi" w:eastAsia="Times New Roman" w:hAnsiTheme="minorHAnsi" w:cs="Times New Roman"/>
          <w:b/>
          <w:sz w:val="36"/>
          <w:szCs w:val="36"/>
          <w:lang w:val="fr-FR" w:eastAsia="fr-FR"/>
        </w:rPr>
      </w:pPr>
    </w:p>
    <w:p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5C6E30" w:rsidRPr="007E7D16" w:rsidRDefault="005C6E30" w:rsidP="005C6E30">
      <w:pPr>
        <w:rPr>
          <w:rFonts w:asciiTheme="minorHAnsi" w:eastAsia="Times New Roman" w:hAnsiTheme="minorHAnsi" w:cs="Times New Roman"/>
          <w:b/>
          <w:lang w:val="fr-FR" w:eastAsia="fr-FR"/>
        </w:rPr>
      </w:pPr>
    </w:p>
    <w:p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rsidR="00D30E80" w:rsidRPr="00A64B5C" w:rsidRDefault="00D30E80" w:rsidP="00D30E80">
      <w:pPr>
        <w:jc w:val="both"/>
        <w:rPr>
          <w:rStyle w:val="Style135pt"/>
          <w:rFonts w:asciiTheme="minorHAnsi" w:hAnsiTheme="minorHAnsi"/>
          <w:sz w:val="22"/>
        </w:rPr>
      </w:pPr>
    </w:p>
    <w:p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015FC9">
        <w:rPr>
          <w:rStyle w:val="Style135ptGras"/>
          <w:rFonts w:asciiTheme="minorHAnsi" w:hAnsiTheme="minorHAnsi"/>
          <w:b w:val="0"/>
          <w:sz w:val="22"/>
          <w:szCs w:val="22"/>
        </w:rPr>
      </w:r>
      <w:r w:rsidR="00015FC9">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rsidR="00D30E80" w:rsidRPr="00A64B5C" w:rsidRDefault="00D30E80" w:rsidP="00D30E80">
      <w:pPr>
        <w:pStyle w:val="StylePremireligne063cm"/>
        <w:ind w:left="709" w:hanging="705"/>
        <w:rPr>
          <w:rStyle w:val="Style135ptItalique"/>
          <w:rFonts w:asciiTheme="minorHAnsi" w:hAnsiTheme="minorHAnsi"/>
          <w:i w:val="0"/>
          <w:sz w:val="22"/>
          <w:szCs w:val="22"/>
        </w:rPr>
      </w:pPr>
    </w:p>
    <w:p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15FC9">
        <w:rPr>
          <w:rFonts w:asciiTheme="minorHAnsi" w:eastAsia="Times New Roman" w:hAnsiTheme="minorHAnsi"/>
          <w:bCs/>
          <w:lang w:val="fr-FR" w:eastAsia="fr-FR"/>
        </w:rPr>
      </w:r>
      <w:r w:rsidR="00015FC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rsidR="00151ACB" w:rsidRPr="00A64B5C" w:rsidRDefault="00151ACB" w:rsidP="00CE5F7E">
      <w:pPr>
        <w:ind w:left="709" w:hanging="709"/>
        <w:jc w:val="both"/>
        <w:rPr>
          <w:rFonts w:asciiTheme="minorHAnsi" w:eastAsia="Times New Roman" w:hAnsiTheme="minorHAnsi"/>
          <w:lang w:val="fr-FR" w:eastAsia="fr-FR"/>
        </w:rPr>
      </w:pPr>
    </w:p>
    <w:p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15FC9">
        <w:rPr>
          <w:rFonts w:asciiTheme="minorHAnsi" w:eastAsia="Times New Roman" w:hAnsiTheme="minorHAnsi"/>
          <w:bCs/>
          <w:lang w:val="fr-FR" w:eastAsia="fr-FR"/>
        </w:rPr>
      </w:r>
      <w:r w:rsidR="00015FC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le dessin des profils cotés des constructions voisines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15FC9">
        <w:rPr>
          <w:rFonts w:asciiTheme="minorHAnsi" w:eastAsia="Times New Roman" w:hAnsiTheme="minorHAnsi"/>
          <w:bCs/>
          <w:lang w:val="fr-FR" w:eastAsia="fr-FR"/>
        </w:rPr>
      </w:r>
      <w:r w:rsidR="00015FC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15FC9">
        <w:rPr>
          <w:rFonts w:asciiTheme="minorHAnsi" w:eastAsia="Times New Roman" w:hAnsiTheme="minorHAnsi"/>
          <w:bCs/>
          <w:lang w:val="fr-FR" w:eastAsia="fr-FR"/>
        </w:rPr>
      </w:r>
      <w:r w:rsidR="00015FC9">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15FC9">
        <w:rPr>
          <w:rStyle w:val="Style135ptGras"/>
          <w:rFonts w:asciiTheme="minorHAnsi" w:hAnsiTheme="minorHAnsi"/>
          <w:b w:val="0"/>
          <w:sz w:val="22"/>
        </w:rPr>
      </w:r>
      <w:r w:rsidR="00015FC9">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15FC9">
        <w:rPr>
          <w:rStyle w:val="Style135ptGras"/>
          <w:rFonts w:asciiTheme="minorHAnsi" w:eastAsia="Calibri" w:hAnsiTheme="minorHAnsi"/>
          <w:b w:val="0"/>
          <w:sz w:val="22"/>
          <w:szCs w:val="22"/>
          <w:lang w:val="fr-BE" w:eastAsia="en-US"/>
        </w:rPr>
      </w:r>
      <w:r w:rsidR="00015FC9">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3158D0" w:rsidRDefault="003158D0">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C6E30">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0806C7" w:rsidRDefault="000806C7"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0823D2" w:rsidRPr="000823D2" w:rsidRDefault="000823D2" w:rsidP="000823D2">
      <w:pPr>
        <w:rPr>
          <w:lang w:eastAsia="fr-BE"/>
        </w:rPr>
      </w:pPr>
    </w:p>
    <w:p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823D2" w:rsidRPr="00BC038C" w:rsidRDefault="000823D2" w:rsidP="000823D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rsidR="008F0C29" w:rsidRPr="008F0C29" w:rsidRDefault="008F0C29" w:rsidP="008F0C29">
      <w:pPr>
        <w:rPr>
          <w:lang w:eastAsia="fr-BE"/>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rsidR="008F0C29" w:rsidRPr="008F0C29" w:rsidRDefault="008F0C29" w:rsidP="008F0C29">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rsidR="008F0C29" w:rsidRPr="008F0C29" w:rsidRDefault="008F0C29" w:rsidP="008F0C29">
      <w:pPr>
        <w:pStyle w:val="StylePremireligne063cm"/>
        <w:ind w:firstLine="0"/>
        <w:rPr>
          <w:rStyle w:val="Style135pt"/>
          <w:rFonts w:asciiTheme="minorHAnsi" w:hAnsiTheme="minorHAnsi"/>
          <w:sz w:val="22"/>
          <w:szCs w:val="22"/>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t>Les communes peuvent adapter les annexes 14 et 15 dans le cadre de l’application de la réglementation relative à la protection des données personnelles qui les concerne et pour cette seule fin, et ajouter au formulaire adapté le nom de la commune et son logo. </w:t>
      </w:r>
    </w:p>
    <w:p w:rsidR="00782E6F" w:rsidRPr="008F0C29" w:rsidRDefault="00782E6F" w:rsidP="00782E6F">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5C6E30" w:rsidRDefault="005C6E30" w:rsidP="005C6E30">
      <w:pPr>
        <w:rPr>
          <w:lang w:eastAsia="fr-BE"/>
        </w:rPr>
      </w:pPr>
    </w:p>
    <w:p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E1A2D" w:rsidRDefault="00EE1A2D" w:rsidP="00EE1A2D">
      <w:pPr>
        <w:ind w:firstLine="708"/>
        <w:rPr>
          <w:lang w:eastAsia="fr-BE"/>
        </w:rPr>
      </w:pPr>
    </w:p>
    <w:p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E1A2D" w:rsidRDefault="00EE1A2D" w:rsidP="00EE1A2D">
      <w:pPr>
        <w:jc w:val="both"/>
        <w:rPr>
          <w:rStyle w:val="Style135pt"/>
          <w:rFonts w:asciiTheme="minorHAnsi" w:eastAsia="Times New Roman" w:hAnsiTheme="minorHAnsi" w:cs="Times-Roman"/>
          <w:sz w:val="22"/>
          <w:lang w:val="fr-FR" w:eastAsia="fr-FR"/>
        </w:rPr>
      </w:pP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E1A2D" w:rsidRDefault="00EE1A2D" w:rsidP="00EE1A2D">
      <w:pPr>
        <w:jc w:val="both"/>
        <w:rPr>
          <w:rStyle w:val="Style135pt"/>
          <w:rFonts w:asciiTheme="minorHAnsi" w:eastAsia="Times New Roman" w:hAnsiTheme="minorHAnsi" w:cs="Times-Roman"/>
          <w:sz w:val="22"/>
          <w:lang w:val="fr-FR"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E1A2D"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E1A2D" w:rsidRPr="00E358A5" w:rsidRDefault="00EE1A2D" w:rsidP="00EE1A2D">
      <w:pPr>
        <w:jc w:val="both"/>
        <w:rPr>
          <w:rStyle w:val="Style135pt"/>
          <w:rFonts w:asciiTheme="minorHAnsi" w:hAnsiTheme="minorHAnsi"/>
          <w:iCs/>
          <w:sz w:val="22"/>
          <w:lang w:val="fr-FR"/>
        </w:rPr>
      </w:pP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rsidR="00EE1A2D" w:rsidRPr="00E358A5" w:rsidRDefault="00EE1A2D" w:rsidP="00EE1A2D">
      <w:pPr>
        <w:jc w:val="both"/>
        <w:rPr>
          <w:rStyle w:val="Style135pt"/>
          <w:rFonts w:asciiTheme="minorHAnsi" w:hAnsiTheme="minorHAnsi"/>
          <w:iCs/>
          <w:sz w:val="22"/>
          <w:lang w:val="fr-FR"/>
        </w:rPr>
      </w:pP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2"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3" w:history="1">
        <w:r w:rsidRPr="00E358A5">
          <w:rPr>
            <w:rStyle w:val="Lienhypertexte"/>
            <w:rFonts w:asciiTheme="minorHAnsi" w:hAnsiTheme="minorHAnsi"/>
            <w:iCs/>
            <w:lang w:val="fr-FR"/>
          </w:rPr>
          <w:t>contact@apd-gba.be</w:t>
        </w:r>
      </w:hyperlink>
    </w:p>
    <w:p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C9" w:rsidRDefault="00015FC9" w:rsidP="0075737F">
      <w:r>
        <w:separator/>
      </w:r>
    </w:p>
  </w:endnote>
  <w:endnote w:type="continuationSeparator" w:id="0">
    <w:p w:rsidR="00015FC9" w:rsidRDefault="00015FC9"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D0" w:rsidRDefault="003158D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039"/>
      <w:docPartObj>
        <w:docPartGallery w:val="Page Numbers (Bottom of Page)"/>
        <w:docPartUnique/>
      </w:docPartObj>
    </w:sdtPr>
    <w:sdtEndPr/>
    <w:sdtContent>
      <w:p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sidR="00A061FF">
          <w:rPr>
            <w:noProof/>
          </w:rPr>
          <w:t>2</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D0" w:rsidRDefault="003158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C9" w:rsidRDefault="00015FC9" w:rsidP="0075737F">
      <w:r>
        <w:separator/>
      </w:r>
    </w:p>
  </w:footnote>
  <w:footnote w:type="continuationSeparator" w:id="0">
    <w:p w:rsidR="00015FC9" w:rsidRDefault="00015FC9"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D0" w:rsidRDefault="003158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AF" w:rsidRDefault="00D06AAF" w:rsidP="0075737F">
    <w:pPr>
      <w:pStyle w:val="En-tte"/>
      <w:jc w:val="right"/>
    </w:pPr>
    <w:r>
      <w:t xml:space="preserve">Annexe </w:t>
    </w:r>
    <w:r w:rsidR="0033336E">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D0" w:rsidRDefault="003158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7F"/>
    <w:rsid w:val="00000D52"/>
    <w:rsid w:val="00003F9E"/>
    <w:rsid w:val="00005C19"/>
    <w:rsid w:val="00006612"/>
    <w:rsid w:val="00015FC9"/>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6"/>
    <w:rsid w:val="002A242D"/>
    <w:rsid w:val="002D1597"/>
    <w:rsid w:val="003158D0"/>
    <w:rsid w:val="0033336E"/>
    <w:rsid w:val="003375A6"/>
    <w:rsid w:val="00364467"/>
    <w:rsid w:val="0037491F"/>
    <w:rsid w:val="003841B5"/>
    <w:rsid w:val="003B21CC"/>
    <w:rsid w:val="003B78DA"/>
    <w:rsid w:val="003D5160"/>
    <w:rsid w:val="003F22EA"/>
    <w:rsid w:val="00421DC2"/>
    <w:rsid w:val="00443BAD"/>
    <w:rsid w:val="004501AE"/>
    <w:rsid w:val="004507A9"/>
    <w:rsid w:val="00456715"/>
    <w:rsid w:val="004A61EE"/>
    <w:rsid w:val="004E69A1"/>
    <w:rsid w:val="004E71B7"/>
    <w:rsid w:val="005003D9"/>
    <w:rsid w:val="00504D30"/>
    <w:rsid w:val="0053086E"/>
    <w:rsid w:val="00533AF2"/>
    <w:rsid w:val="005400A1"/>
    <w:rsid w:val="005638BD"/>
    <w:rsid w:val="00591A64"/>
    <w:rsid w:val="005A372A"/>
    <w:rsid w:val="005A4A74"/>
    <w:rsid w:val="005C36E3"/>
    <w:rsid w:val="005C6E30"/>
    <w:rsid w:val="005D3BF1"/>
    <w:rsid w:val="005E7C1E"/>
    <w:rsid w:val="00661951"/>
    <w:rsid w:val="006A626E"/>
    <w:rsid w:val="006B52C9"/>
    <w:rsid w:val="006F1B8A"/>
    <w:rsid w:val="006F75A6"/>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061FF"/>
    <w:rsid w:val="00A326F7"/>
    <w:rsid w:val="00A56AE4"/>
    <w:rsid w:val="00A60EB0"/>
    <w:rsid w:val="00A64B5C"/>
    <w:rsid w:val="00A915E4"/>
    <w:rsid w:val="00AA4E96"/>
    <w:rsid w:val="00AB1ED1"/>
    <w:rsid w:val="00AB738C"/>
    <w:rsid w:val="00AC68B4"/>
    <w:rsid w:val="00AC7ABB"/>
    <w:rsid w:val="00AD625D"/>
    <w:rsid w:val="00AF5329"/>
    <w:rsid w:val="00B02157"/>
    <w:rsid w:val="00B20E92"/>
    <w:rsid w:val="00B21B64"/>
    <w:rsid w:val="00BA01EC"/>
    <w:rsid w:val="00BC6CF8"/>
    <w:rsid w:val="00C258C5"/>
    <w:rsid w:val="00C31B85"/>
    <w:rsid w:val="00C9093D"/>
    <w:rsid w:val="00CA1B71"/>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6412"/>
    <w:rsid w:val="00DC549C"/>
    <w:rsid w:val="00DD2846"/>
    <w:rsid w:val="00E527AD"/>
    <w:rsid w:val="00E67D6F"/>
    <w:rsid w:val="00EA0F5F"/>
    <w:rsid w:val="00EB317D"/>
    <w:rsid w:val="00EB514C"/>
    <w:rsid w:val="00ED1437"/>
    <w:rsid w:val="00EE1A2D"/>
    <w:rsid w:val="00EE595A"/>
    <w:rsid w:val="00F3353B"/>
    <w:rsid w:val="00F544CF"/>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 w:id="17156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apd-gba.b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utoriteprotectiondonnees.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llonie.be/demarches/tout/protection-des-donnees-personnel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spw.wallonie.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allonie.be/fr/formulaire/detail/138958"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3539</Words>
  <Characters>19466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Philippe Patris</cp:lastModifiedBy>
  <cp:revision>2</cp:revision>
  <dcterms:created xsi:type="dcterms:W3CDTF">2019-11-18T10:01:00Z</dcterms:created>
  <dcterms:modified xsi:type="dcterms:W3CDTF">2019-11-18T10:01:00Z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2019-11-14T11:02:29.2178056Z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71ed2f0e-3214-48db-9927-b46d22fe99c7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